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D3" w:rsidRPr="009D438B" w:rsidRDefault="00AF3DD3" w:rsidP="00AF3DD3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AF3DD3" w:rsidRPr="009D438B" w:rsidRDefault="00AF3DD3" w:rsidP="00AF3DD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‌‌</w:t>
      </w:r>
    </w:p>
    <w:p w:rsidR="00AF3DD3" w:rsidRPr="009D438B" w:rsidRDefault="00AF3DD3" w:rsidP="00AF3DD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D438B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F3DD3" w:rsidRPr="008B1A3F" w:rsidRDefault="00AF3DD3" w:rsidP="00AF3DD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B1A3F">
        <w:rPr>
          <w:rFonts w:ascii="Times New Roman" w:eastAsia="Calibri" w:hAnsi="Times New Roman" w:cs="Times New Roman"/>
          <w:b/>
          <w:color w:val="000000"/>
          <w:sz w:val="28"/>
        </w:rPr>
        <w:t>МБОУ Лицей №7"</w:t>
      </w:r>
    </w:p>
    <w:p w:rsidR="00AF3DD3" w:rsidRPr="008B1A3F" w:rsidRDefault="009C7792" w:rsidP="009C7792">
      <w:pPr>
        <w:spacing w:after="0" w:line="276" w:lineRule="auto"/>
        <w:rPr>
          <w:rFonts w:ascii="Calibri" w:eastAsia="Calibri" w:hAnsi="Calibri" w:cs="Times New Roman"/>
        </w:rPr>
      </w:pPr>
      <w:r w:rsidRPr="009C779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2310165"/>
            <wp:effectExtent l="0" t="0" r="3175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AF3DD3" w:rsidRPr="009D438B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Pr="009D438B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Pr="009D438B" w:rsidRDefault="00AF3DD3" w:rsidP="00AF3DD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F3DD3" w:rsidRPr="009D438B" w:rsidRDefault="00AF3DD3" w:rsidP="00AF3DD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AF3DD3" w:rsidRDefault="00AF3DD3" w:rsidP="00AF3D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9D438B">
        <w:rPr>
          <w:rFonts w:ascii="Times New Roman" w:eastAsia="Calibri" w:hAnsi="Times New Roman" w:cs="Times New Roman"/>
          <w:color w:val="000000"/>
          <w:sz w:val="28"/>
        </w:rPr>
        <w:t>(</w:t>
      </w:r>
      <w:r w:rsidRPr="009D438B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9D438B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:rsidR="00AF3DD3" w:rsidRPr="00AC3F32" w:rsidRDefault="00AF3DD3" w:rsidP="00AF3DD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F32">
        <w:rPr>
          <w:rFonts w:ascii="Times New Roman" w:eastAsia="Calibri" w:hAnsi="Times New Roman" w:cs="Times New Roman"/>
          <w:sz w:val="28"/>
          <w:szCs w:val="28"/>
        </w:rPr>
        <w:t>Курс по выбору</w:t>
      </w:r>
    </w:p>
    <w:p w:rsidR="00AF3DD3" w:rsidRPr="00AC3F32" w:rsidRDefault="00AF3DD3" w:rsidP="00AF3DD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F32">
        <w:rPr>
          <w:rFonts w:ascii="Times New Roman" w:eastAsia="Calibri" w:hAnsi="Times New Roman" w:cs="Times New Roman"/>
          <w:sz w:val="28"/>
          <w:szCs w:val="28"/>
        </w:rPr>
        <w:t>«Спортивные игры»</w:t>
      </w:r>
    </w:p>
    <w:p w:rsidR="00AF3DD3" w:rsidRPr="009D438B" w:rsidRDefault="00AF3DD3" w:rsidP="00AF3DD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7-ых </w:t>
      </w:r>
      <w:r w:rsidRPr="009D438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</w:p>
    <w:p w:rsidR="00AF3DD3" w:rsidRPr="00D01CC3" w:rsidRDefault="00AF3DD3" w:rsidP="00AF3DD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2025-2026</w:t>
      </w:r>
      <w:r w:rsidRPr="00D01CC3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AF3DD3" w:rsidRPr="00D01CC3" w:rsidRDefault="00AF3DD3" w:rsidP="00AF3DD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3DD3" w:rsidRPr="00293199" w:rsidRDefault="00AF3DD3" w:rsidP="00AF3DD3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1CC3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AF3DD3" w:rsidRPr="00722048" w:rsidRDefault="00AF3DD3" w:rsidP="00AF3DD3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Журавлев Андрей Юрьевич,</w:t>
      </w:r>
    </w:p>
    <w:p w:rsidR="00AF3DD3" w:rsidRPr="00722048" w:rsidRDefault="00AF3DD3" w:rsidP="00AF3DD3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учитель физкультуры</w:t>
      </w:r>
    </w:p>
    <w:p w:rsidR="00AF3DD3" w:rsidRPr="00A86BE1" w:rsidRDefault="00AF3DD3" w:rsidP="00AF3DD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>Высшая квалификационная категория</w:t>
      </w:r>
    </w:p>
    <w:p w:rsidR="00AF3DD3" w:rsidRPr="00A86BE1" w:rsidRDefault="00AF3DD3" w:rsidP="00AF3DD3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 xml:space="preserve">Педагогический стаж </w:t>
      </w:r>
      <w:r>
        <w:rPr>
          <w:rFonts w:ascii="Times New Roman" w:eastAsia="Calibri" w:hAnsi="Times New Roman" w:cs="Times New Roman"/>
          <w:sz w:val="28"/>
          <w:szCs w:val="28"/>
        </w:rPr>
        <w:t>32 года</w:t>
      </w:r>
    </w:p>
    <w:p w:rsidR="00AF3DD3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Pr="009D438B" w:rsidRDefault="00AF3DD3" w:rsidP="00AF3DD3">
      <w:pPr>
        <w:spacing w:after="0" w:line="276" w:lineRule="auto"/>
        <w:rPr>
          <w:rFonts w:ascii="Calibri" w:eastAsia="Calibri" w:hAnsi="Calibri" w:cs="Times New Roman"/>
        </w:rPr>
      </w:pPr>
    </w:p>
    <w:p w:rsidR="00AF3DD3" w:rsidRPr="009D438B" w:rsidRDefault="00AF3DD3" w:rsidP="00AF3DD3">
      <w:pPr>
        <w:spacing w:after="0" w:line="276" w:lineRule="auto"/>
        <w:jc w:val="center"/>
        <w:rPr>
          <w:rFonts w:ascii="Calibri" w:eastAsia="Calibri" w:hAnsi="Calibri" w:cs="Times New Roman"/>
        </w:rPr>
      </w:pPr>
      <w:bookmarkStart w:id="3" w:name="a138e01f-71ee-4195-a132-95a500e7f996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3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a612539e-b3c8-455e-88a4-bebacddb4762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4"/>
      <w:r w:rsidRPr="009D438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>
        <w:rPr>
          <w:rFonts w:ascii="Times New Roman" w:eastAsia="Calibri" w:hAnsi="Times New Roman" w:cs="Times New Roman"/>
          <w:color w:val="000000"/>
          <w:sz w:val="28"/>
        </w:rPr>
        <w:t>5</w:t>
      </w:r>
    </w:p>
    <w:p w:rsidR="00F52DFD" w:rsidRDefault="00F52DFD"/>
    <w:p w:rsidR="00AF3DD3" w:rsidRDefault="00AF3DD3"/>
    <w:p w:rsidR="00AF3DD3" w:rsidRPr="00AF3DD3" w:rsidRDefault="00AF3DD3" w:rsidP="00AF3DD3">
      <w:pPr>
        <w:spacing w:after="200" w:line="276" w:lineRule="auto"/>
      </w:pPr>
    </w:p>
    <w:p w:rsidR="00AF3DD3" w:rsidRPr="00AF3DD3" w:rsidRDefault="00AF3DD3" w:rsidP="00AF3DD3">
      <w:pPr>
        <w:spacing w:after="0" w:line="264" w:lineRule="auto"/>
        <w:ind w:left="120"/>
        <w:jc w:val="center"/>
      </w:pPr>
      <w:r w:rsidRPr="00AF3DD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F3DD3" w:rsidRPr="00AF3DD3" w:rsidRDefault="00AF3DD3" w:rsidP="00AF3DD3">
      <w:pPr>
        <w:spacing w:after="0" w:line="264" w:lineRule="auto"/>
        <w:ind w:left="120"/>
        <w:jc w:val="both"/>
      </w:pPr>
    </w:p>
    <w:p w:rsidR="00AF3DD3" w:rsidRPr="00AF3DD3" w:rsidRDefault="00AF3DD3" w:rsidP="00AF3DD3">
      <w:pPr>
        <w:spacing w:after="0" w:line="276" w:lineRule="auto"/>
        <w:ind w:left="120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AF3DD3">
        <w:rPr>
          <w:rFonts w:ascii="Times New Roman" w:hAnsi="Times New Roman"/>
          <w:color w:val="000000"/>
          <w:sz w:val="28"/>
        </w:rPr>
        <w:t>самоактуализации</w:t>
      </w:r>
      <w:proofErr w:type="spellEnd"/>
      <w:r w:rsidRPr="00AF3DD3">
        <w:rPr>
          <w:rFonts w:ascii="Times New Roman" w:hAnsi="Times New Roman"/>
          <w:color w:val="000000"/>
          <w:sz w:val="28"/>
        </w:rPr>
        <w:t xml:space="preserve">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AF3DD3">
        <w:rPr>
          <w:rFonts w:ascii="Times New Roman" w:hAnsi="Times New Roman"/>
          <w:color w:val="000000"/>
          <w:sz w:val="28"/>
        </w:rPr>
        <w:t>потребностей</w:t>
      </w:r>
      <w:proofErr w:type="gramEnd"/>
      <w:r w:rsidRPr="00AF3DD3">
        <w:rPr>
          <w:rFonts w:ascii="Times New Roman" w:hAnsi="Times New Roman"/>
          <w:color w:val="000000"/>
          <w:sz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lastRenderedPageBreak/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AF3DD3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AF3DD3">
        <w:rPr>
          <w:rFonts w:ascii="Times New Roman" w:hAnsi="Times New Roman"/>
          <w:color w:val="000000"/>
          <w:sz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F3DD3">
        <w:rPr>
          <w:rFonts w:ascii="Times New Roman" w:hAnsi="Times New Roman"/>
          <w:color w:val="000000"/>
          <w:sz w:val="28"/>
        </w:rPr>
        <w:t>операциональным</w:t>
      </w:r>
      <w:proofErr w:type="spellEnd"/>
      <w:r w:rsidRPr="00AF3DD3">
        <w:rPr>
          <w:rFonts w:ascii="Times New Roman" w:hAnsi="Times New Roman"/>
          <w:color w:val="000000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</w:t>
      </w:r>
      <w:r w:rsidRPr="00AF3DD3">
        <w:rPr>
          <w:rFonts w:ascii="Times New Roman" w:hAnsi="Times New Roman"/>
          <w:color w:val="000000"/>
          <w:sz w:val="28"/>
        </w:rPr>
        <w:lastRenderedPageBreak/>
        <w:t>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10bad217-7d99-408e-b09f-86f4333d94ae"/>
      <w:r w:rsidRPr="00AF3DD3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</w:t>
      </w:r>
      <w:bookmarkEnd w:id="5"/>
      <w:r>
        <w:rPr>
          <w:rFonts w:ascii="Times New Roman" w:hAnsi="Times New Roman"/>
          <w:color w:val="000000"/>
          <w:sz w:val="28"/>
        </w:rPr>
        <w:t>34 часа.</w:t>
      </w:r>
    </w:p>
    <w:p w:rsidR="00AF3DD3" w:rsidRPr="00AF3DD3" w:rsidRDefault="00AF3DD3" w:rsidP="00AF3DD3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F3DD3" w:rsidRPr="00AF3DD3" w:rsidRDefault="00AF3DD3" w:rsidP="00AF3DD3">
      <w:pPr>
        <w:spacing w:after="0" w:line="264" w:lineRule="auto"/>
        <w:ind w:left="120"/>
        <w:jc w:val="center"/>
      </w:pPr>
      <w:r w:rsidRPr="00AF3DD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ПЛАНА</w:t>
      </w:r>
    </w:p>
    <w:p w:rsidR="00AF3DD3" w:rsidRPr="00AF3DD3" w:rsidRDefault="00AF3DD3" w:rsidP="00AF3DD3">
      <w:pPr>
        <w:spacing w:after="0" w:line="264" w:lineRule="auto"/>
        <w:ind w:left="120"/>
        <w:jc w:val="center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Зарождение олимпийского движения в дореволюционной России, роль А.Д. </w:t>
      </w:r>
      <w:proofErr w:type="spellStart"/>
      <w:r w:rsidRPr="00AF3DD3">
        <w:rPr>
          <w:rFonts w:ascii="Times New Roman" w:hAnsi="Times New Roman"/>
          <w:color w:val="000000"/>
          <w:spacing w:val="-2"/>
          <w:sz w:val="28"/>
        </w:rPr>
        <w:t>Бутовского</w:t>
      </w:r>
      <w:proofErr w:type="spellEnd"/>
      <w:r w:rsidRPr="00AF3DD3">
        <w:rPr>
          <w:rFonts w:ascii="Times New Roman" w:hAnsi="Times New Roman"/>
          <w:color w:val="000000"/>
          <w:spacing w:val="-2"/>
          <w:sz w:val="28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b/>
          <w:i/>
          <w:color w:val="000000"/>
          <w:spacing w:val="-2"/>
          <w:sz w:val="28"/>
        </w:rPr>
        <w:t>Способы самостоятельной деятельности.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AF3DD3"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 w:rsidRPr="00AF3DD3">
        <w:rPr>
          <w:rFonts w:ascii="Times New Roman" w:hAnsi="Times New Roman"/>
          <w:color w:val="000000"/>
          <w:spacing w:val="-2"/>
          <w:sz w:val="28"/>
        </w:rPr>
        <w:t>», «ортостатической пробы», «функциональной пробы со стандартной нагрузкой».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b/>
          <w:i/>
          <w:color w:val="000000"/>
          <w:spacing w:val="-2"/>
          <w:sz w:val="28"/>
        </w:rPr>
        <w:t>Физическое совершенствование.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i/>
          <w:color w:val="000000"/>
          <w:spacing w:val="-2"/>
          <w:sz w:val="28"/>
        </w:rPr>
        <w:t>Физкультурно-оздоровительная деятельность.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</w:t>
      </w:r>
      <w:r w:rsidRPr="00AF3DD3">
        <w:rPr>
          <w:rFonts w:ascii="Times New Roman" w:hAnsi="Times New Roman"/>
          <w:color w:val="000000"/>
          <w:spacing w:val="-2"/>
          <w:sz w:val="28"/>
        </w:rPr>
        <w:lastRenderedPageBreak/>
        <w:t xml:space="preserve">профилактики нарушения осанки, дыхательной и зрительной гимнастики в режиме учебного дня.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деятельность.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Модуль «Гимнастика».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Модуль «Лёгкая атлетика».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Бег с преодолением препятствий способами «</w:t>
      </w:r>
      <w:proofErr w:type="spellStart"/>
      <w:r w:rsidRPr="00AF3DD3">
        <w:rPr>
          <w:rFonts w:ascii="Times New Roman" w:hAnsi="Times New Roman"/>
          <w:color w:val="000000"/>
          <w:spacing w:val="-2"/>
          <w:sz w:val="28"/>
        </w:rPr>
        <w:t>наступание</w:t>
      </w:r>
      <w:proofErr w:type="spellEnd"/>
      <w:r w:rsidRPr="00AF3DD3">
        <w:rPr>
          <w:rFonts w:ascii="Times New Roman" w:hAnsi="Times New Roman"/>
          <w:color w:val="000000"/>
          <w:spacing w:val="-2"/>
          <w:sz w:val="28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Метание малого (теннисного) мяча по движущейся (катящейся) с разной скоростью мишени.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Модуль «Зимние виды спорта».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AF3DD3">
        <w:rPr>
          <w:rFonts w:ascii="Times New Roman" w:hAnsi="Times New Roman"/>
          <w:color w:val="000000"/>
          <w:spacing w:val="-2"/>
          <w:sz w:val="28"/>
        </w:rPr>
        <w:t>двухшажным</w:t>
      </w:r>
      <w:proofErr w:type="spellEnd"/>
      <w:r w:rsidRPr="00AF3DD3">
        <w:rPr>
          <w:rFonts w:ascii="Times New Roman" w:hAnsi="Times New Roman"/>
          <w:color w:val="000000"/>
          <w:spacing w:val="-2"/>
          <w:sz w:val="28"/>
        </w:rPr>
        <w:t xml:space="preserve">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 xml:space="preserve">Модуль «Спортивные игры».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lastRenderedPageBreak/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Модуль «Спорт».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pacing w:val="-2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F3DD3" w:rsidRPr="00AF3DD3" w:rsidRDefault="00AF3DD3" w:rsidP="00AF3DD3">
      <w:pPr>
        <w:spacing w:after="0" w:line="360" w:lineRule="auto"/>
        <w:ind w:firstLine="709"/>
        <w:jc w:val="center"/>
      </w:pPr>
    </w:p>
    <w:p w:rsidR="00AF3DD3" w:rsidRPr="00AF3DD3" w:rsidRDefault="00AF3DD3" w:rsidP="00AF3DD3">
      <w:pPr>
        <w:spacing w:after="0" w:line="264" w:lineRule="auto"/>
        <w:ind w:left="120"/>
        <w:jc w:val="center"/>
      </w:pPr>
      <w:r w:rsidRPr="00AF3DD3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AF3DD3" w:rsidRPr="00AF3DD3" w:rsidRDefault="00AF3DD3" w:rsidP="00AF3DD3">
      <w:pPr>
        <w:spacing w:after="0" w:line="276" w:lineRule="auto"/>
        <w:ind w:left="120"/>
        <w:jc w:val="center"/>
      </w:pPr>
      <w:bookmarkStart w:id="6" w:name="_Toc137548641"/>
      <w:bookmarkEnd w:id="6"/>
    </w:p>
    <w:p w:rsidR="00AF3DD3" w:rsidRPr="00AF3DD3" w:rsidRDefault="00AF3DD3" w:rsidP="00AF3DD3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F3DD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F3DD3" w:rsidRPr="00AF3DD3" w:rsidRDefault="00AF3DD3" w:rsidP="00AF3DD3">
      <w:pPr>
        <w:spacing w:after="0" w:line="264" w:lineRule="auto"/>
        <w:ind w:left="120"/>
        <w:jc w:val="center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AF3DD3"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</w:t>
      </w:r>
      <w:r w:rsidRPr="00AF3DD3">
        <w:rPr>
          <w:rFonts w:ascii="Times New Roman" w:hAnsi="Times New Roman"/>
          <w:color w:val="000000"/>
          <w:sz w:val="28"/>
        </w:rPr>
        <w:lastRenderedPageBreak/>
        <w:t xml:space="preserve">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lastRenderedPageBreak/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7" w:name="_Toc137567704"/>
      <w:bookmarkEnd w:id="7"/>
    </w:p>
    <w:p w:rsidR="00AF3DD3" w:rsidRPr="00AF3DD3" w:rsidRDefault="00AF3DD3" w:rsidP="00AF3DD3">
      <w:pPr>
        <w:spacing w:after="0" w:line="360" w:lineRule="auto"/>
        <w:ind w:firstLine="709"/>
        <w:jc w:val="both"/>
      </w:pPr>
    </w:p>
    <w:p w:rsidR="00AF3DD3" w:rsidRPr="00AF3DD3" w:rsidRDefault="00AF3DD3" w:rsidP="00AF3DD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AF3DD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  <w:bookmarkStart w:id="8" w:name="_Toc134720971"/>
      <w:bookmarkEnd w:id="8"/>
      <w:r w:rsidRPr="00AF3DD3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F3DD3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  <w:r w:rsidRPr="00AF3DD3">
        <w:rPr>
          <w:rFonts w:ascii="Times New Roman" w:hAnsi="Times New Roman"/>
          <w:color w:val="000000"/>
          <w:sz w:val="28"/>
        </w:rPr>
        <w:t>: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F3DD3">
        <w:rPr>
          <w:rFonts w:ascii="Times New Roman" w:hAnsi="Times New Roman"/>
          <w:b/>
          <w:color w:val="000000"/>
          <w:sz w:val="28"/>
        </w:rPr>
        <w:t>универсальные коммуникативные учебные действия</w:t>
      </w:r>
      <w:r w:rsidRPr="00AF3DD3">
        <w:rPr>
          <w:rFonts w:ascii="Times New Roman" w:hAnsi="Times New Roman"/>
          <w:color w:val="000000"/>
          <w:sz w:val="28"/>
        </w:rPr>
        <w:t>: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</w:t>
      </w:r>
      <w:r w:rsidRPr="00AF3DD3">
        <w:rPr>
          <w:rFonts w:ascii="Times New Roman" w:hAnsi="Times New Roman"/>
          <w:color w:val="000000"/>
          <w:sz w:val="28"/>
        </w:rPr>
        <w:lastRenderedPageBreak/>
        <w:t xml:space="preserve">занятий на основе определённых правил и регулировать нагрузку по частоте пульса и внешним признакам утомления;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F3DD3">
        <w:rPr>
          <w:rFonts w:ascii="Times New Roman" w:hAnsi="Times New Roman"/>
          <w:b/>
          <w:color w:val="000000"/>
          <w:sz w:val="28"/>
        </w:rPr>
        <w:t>универсальные регулятивные учебные действия</w:t>
      </w:r>
      <w:r w:rsidRPr="00AF3DD3">
        <w:rPr>
          <w:rFonts w:ascii="Times New Roman" w:hAnsi="Times New Roman"/>
          <w:color w:val="000000"/>
          <w:sz w:val="28"/>
        </w:rPr>
        <w:t>: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</w:t>
      </w:r>
      <w:r w:rsidRPr="00AF3DD3">
        <w:rPr>
          <w:rFonts w:ascii="Times New Roman" w:hAnsi="Times New Roman"/>
          <w:color w:val="000000"/>
          <w:sz w:val="28"/>
        </w:rPr>
        <w:lastRenderedPageBreak/>
        <w:t xml:space="preserve">нападении, терпимо относится к ошибкам игроков своей команды и команды соперников;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  <w:bookmarkStart w:id="9" w:name="_Toc137567705"/>
      <w:bookmarkEnd w:id="9"/>
    </w:p>
    <w:p w:rsidR="00AF3DD3" w:rsidRPr="00AF3DD3" w:rsidRDefault="00AF3DD3" w:rsidP="00AF3DD3">
      <w:pPr>
        <w:spacing w:after="0" w:line="264" w:lineRule="auto"/>
        <w:ind w:left="120"/>
      </w:pPr>
    </w:p>
    <w:p w:rsidR="00AF3DD3" w:rsidRPr="00AF3DD3" w:rsidRDefault="00AF3DD3" w:rsidP="00AF3DD3">
      <w:pPr>
        <w:spacing w:after="0" w:line="264" w:lineRule="auto"/>
        <w:ind w:left="120"/>
        <w:jc w:val="center"/>
      </w:pPr>
      <w:r w:rsidRPr="00AF3DD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F3DD3" w:rsidRPr="00AF3DD3" w:rsidRDefault="00AF3DD3" w:rsidP="00AF3DD3">
      <w:pPr>
        <w:spacing w:after="0" w:line="264" w:lineRule="auto"/>
        <w:ind w:left="120"/>
        <w:jc w:val="both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К концу обучения в 7 классе обучающийся научится: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AF3DD3">
        <w:rPr>
          <w:rFonts w:ascii="Times New Roman" w:hAnsi="Times New Roman"/>
          <w:color w:val="000000"/>
          <w:sz w:val="28"/>
        </w:rPr>
        <w:t>Кетле</w:t>
      </w:r>
      <w:proofErr w:type="spellEnd"/>
      <w:r w:rsidRPr="00AF3DD3">
        <w:rPr>
          <w:rFonts w:ascii="Times New Roman" w:hAnsi="Times New Roman"/>
          <w:color w:val="000000"/>
          <w:sz w:val="28"/>
        </w:rPr>
        <w:t xml:space="preserve">» и «ортостатической пробы» (по образцу);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lastRenderedPageBreak/>
        <w:t>выполнять беговые упражнения с преодолением препятствий способами «</w:t>
      </w:r>
      <w:proofErr w:type="spellStart"/>
      <w:r w:rsidRPr="00AF3DD3">
        <w:rPr>
          <w:rFonts w:ascii="Times New Roman" w:hAnsi="Times New Roman"/>
          <w:color w:val="000000"/>
          <w:sz w:val="28"/>
        </w:rPr>
        <w:t>наступание</w:t>
      </w:r>
      <w:proofErr w:type="spellEnd"/>
      <w:r w:rsidRPr="00AF3DD3">
        <w:rPr>
          <w:rFonts w:ascii="Times New Roman" w:hAnsi="Times New Roman"/>
          <w:color w:val="000000"/>
          <w:sz w:val="28"/>
        </w:rPr>
        <w:t xml:space="preserve">» и «прыжковый бег», применять их в беге по пересечённой местности;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выполнять переход с передвижения попеременным </w:t>
      </w:r>
      <w:proofErr w:type="spellStart"/>
      <w:r w:rsidRPr="00AF3DD3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AF3DD3">
        <w:rPr>
          <w:rFonts w:ascii="Times New Roman" w:hAnsi="Times New Roman"/>
          <w:color w:val="000000"/>
          <w:sz w:val="28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AF3DD3" w:rsidRPr="00AF3DD3" w:rsidRDefault="00AF3DD3" w:rsidP="00AF3DD3">
      <w:pPr>
        <w:spacing w:after="0" w:line="360" w:lineRule="auto"/>
        <w:ind w:firstLine="709"/>
        <w:jc w:val="both"/>
      </w:pPr>
      <w:r w:rsidRPr="00AF3DD3">
        <w:rPr>
          <w:rFonts w:ascii="Times New Roman" w:hAnsi="Times New Roman"/>
          <w:color w:val="000000"/>
          <w:sz w:val="28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AF3DD3" w:rsidRPr="00AF3DD3" w:rsidRDefault="00AF3DD3" w:rsidP="00AF3DD3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:rsidR="00AF3DD3" w:rsidRDefault="00AF3DD3" w:rsidP="00AF3DD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F6029A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AF3DD3" w:rsidRDefault="00AF3DD3" w:rsidP="00AF3DD3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547"/>
        <w:gridCol w:w="776"/>
        <w:gridCol w:w="1464"/>
        <w:gridCol w:w="1517"/>
        <w:gridCol w:w="1756"/>
        <w:gridCol w:w="1719"/>
      </w:tblGrid>
      <w:tr w:rsidR="00AF3DD3" w:rsidTr="00203FDE">
        <w:trPr>
          <w:trHeight w:val="144"/>
          <w:tblCellSpacing w:w="20" w:type="nil"/>
        </w:trPr>
        <w:tc>
          <w:tcPr>
            <w:tcW w:w="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1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1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AF3DD3" w:rsidRDefault="00AF3DD3" w:rsidP="00203FDE">
            <w:pPr>
              <w:spacing w:after="0"/>
              <w:ind w:left="135"/>
            </w:pPr>
          </w:p>
        </w:tc>
      </w:tr>
      <w:tr w:rsidR="00AF3DD3" w:rsidTr="00203F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Default="00AF3DD3" w:rsidP="00203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Default="00AF3DD3" w:rsidP="00203FDE"/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3DD3" w:rsidRDefault="00AF3DD3" w:rsidP="00203F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Default="00AF3DD3" w:rsidP="00203F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Default="00AF3DD3" w:rsidP="00203FDE"/>
        </w:tc>
      </w:tr>
      <w:tr w:rsidR="00AF3DD3" w:rsidRPr="007210ED" w:rsidTr="00203F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F3DD3" w:rsidRPr="007210ED" w:rsidRDefault="00AF3DD3" w:rsidP="00203FDE">
            <w:pPr>
              <w:spacing w:after="0"/>
              <w:ind w:left="135"/>
              <w:jc w:val="center"/>
            </w:pPr>
            <w:r w:rsidRPr="007210E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AF3DD3" w:rsidTr="00203FDE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  <w:jc w:val="center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AF3DD3" w:rsidRDefault="009C7792" w:rsidP="00203FDE">
            <w:pPr>
              <w:spacing w:after="0"/>
              <w:ind w:left="135"/>
            </w:pPr>
            <w:hyperlink r:id="rId6">
              <w:r w:rsidR="00AF3DD3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</w:p>
        </w:tc>
      </w:tr>
      <w:tr w:rsidR="00AF3DD3" w:rsidTr="00203F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:rsidR="00AF3DD3" w:rsidRDefault="00AF3DD3" w:rsidP="00203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F3DD3" w:rsidRDefault="00AF3DD3" w:rsidP="00203FDE"/>
        </w:tc>
      </w:tr>
    </w:tbl>
    <w:p w:rsidR="00AF3DD3" w:rsidRDefault="00AF3DD3" w:rsidP="00AF3DD3"/>
    <w:p w:rsidR="00AF3DD3" w:rsidRPr="00A62EBB" w:rsidRDefault="00AF3DD3" w:rsidP="00AF3DD3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A62EB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ПОУРОЧНОЕ ПЛАНИРОВАНИЕ</w:t>
      </w:r>
    </w:p>
    <w:p w:rsidR="00AF3DD3" w:rsidRPr="00A62EBB" w:rsidRDefault="00AF3DD3" w:rsidP="00AF3DD3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98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76"/>
        <w:gridCol w:w="1843"/>
        <w:gridCol w:w="45"/>
        <w:gridCol w:w="796"/>
        <w:gridCol w:w="1427"/>
        <w:gridCol w:w="1418"/>
        <w:gridCol w:w="708"/>
        <w:gridCol w:w="709"/>
        <w:gridCol w:w="709"/>
        <w:gridCol w:w="1524"/>
      </w:tblGrid>
      <w:tr w:rsidR="00AF3DD3" w:rsidRPr="00A62EBB" w:rsidTr="007148EB">
        <w:trPr>
          <w:trHeight w:val="144"/>
          <w:tblCellSpacing w:w="20" w:type="nil"/>
        </w:trPr>
        <w:tc>
          <w:tcPr>
            <w:tcW w:w="6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86" w:type="dxa"/>
            <w:gridSpan w:val="4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2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Pr="00435629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  <w:r w:rsidRPr="0043562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AF3DD3" w:rsidRPr="00435629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</w:p>
          <w:p w:rsidR="00AF3DD3" w:rsidRPr="00435629" w:rsidRDefault="007148EB" w:rsidP="00203FDE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7а        7б          7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b/>
              </w:rPr>
              <w:t>в,г</w:t>
            </w:r>
            <w:proofErr w:type="spellEnd"/>
            <w:proofErr w:type="gramEnd"/>
          </w:p>
        </w:tc>
        <w:tc>
          <w:tcPr>
            <w:tcW w:w="1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F3DD3" w:rsidRPr="00A62EBB" w:rsidTr="007148EB">
        <w:trPr>
          <w:trHeight w:val="144"/>
          <w:tblCellSpacing w:w="20" w:type="nil"/>
        </w:trPr>
        <w:tc>
          <w:tcPr>
            <w:tcW w:w="66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Pr="00A62EBB" w:rsidRDefault="00AF3DD3" w:rsidP="00203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Pr="00A62EBB" w:rsidRDefault="00AF3DD3" w:rsidP="00203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1" w:type="dxa"/>
            <w:gridSpan w:val="2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AF3DD3" w:rsidRPr="00A62EBB" w:rsidRDefault="00AF3DD3" w:rsidP="00203FD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Pr="00A62EBB" w:rsidRDefault="00AF3DD3" w:rsidP="00203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3DD3" w:rsidRPr="00A62EBB" w:rsidRDefault="00AF3DD3" w:rsidP="00203FD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148EB" w:rsidRPr="00D27CBD" w:rsidTr="007148EB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715384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9C7792" w:rsidP="007148EB">
            <w:pPr>
              <w:spacing w:after="0"/>
              <w:ind w:left="135"/>
            </w:pPr>
            <w:hyperlink r:id="rId7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7148EB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9C7792" w:rsidP="007148EB">
            <w:pPr>
              <w:spacing w:after="0"/>
              <w:ind w:left="135"/>
            </w:pPr>
            <w:hyperlink r:id="rId8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E4138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17.09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9C7792" w:rsidP="007148EB">
            <w:pPr>
              <w:spacing w:after="0"/>
              <w:ind w:left="135"/>
            </w:pPr>
            <w:hyperlink r:id="rId9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E4138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Default="007148EB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9C7792" w:rsidP="007148EB">
            <w:pPr>
              <w:spacing w:after="0"/>
              <w:ind w:left="135"/>
            </w:pPr>
            <w:hyperlink r:id="rId10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E4138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1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BC2D11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2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BC2D11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3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4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5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6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7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8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19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0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1"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2"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3"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306C09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4"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hyperlink r:id="rId25"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7148EB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7148EB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 w:rsidRPr="003B1B3C"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комплекса ГТО: Прыжок в длину с места толчком двумя ногами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04.03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11.03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Стрельба </w:t>
            </w:r>
            <w:r w:rsidRPr="003B1B3C">
              <w:rPr>
                <w:rFonts w:ascii="Times New Roman" w:hAnsi="Times New Roman"/>
                <w:color w:val="000000"/>
                <w:sz w:val="24"/>
              </w:rPr>
              <w:lastRenderedPageBreak/>
              <w:t>(пневматика или электронное оружие)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30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08.04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15.08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ГТО». (сдача норм </w:t>
            </w:r>
            <w:r w:rsidRPr="003B1B3C">
              <w:rPr>
                <w:rFonts w:ascii="Times New Roman" w:hAnsi="Times New Roman"/>
                <w:color w:val="000000"/>
                <w:sz w:val="24"/>
              </w:rPr>
              <w:lastRenderedPageBreak/>
              <w:t>ГТО с соблюдением правил и техники выполнения испытаний (тестов) 4 ступени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9C7792" w:rsidP="007148E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begin"/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HYPERLINK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http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school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collection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edu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ru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instrText>h</w:instrText>
            </w:r>
            <w:r w:rsidRPr="009C7792">
              <w:rPr>
                <w:rFonts w:ascii="Times New Roman" w:hAnsi="Times New Roman"/>
                <w:color w:val="0000FF"/>
                <w:u w:val="single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separate"/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7148EB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7148EB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148EB" w:rsidRPr="00D27CBD" w:rsidTr="004E73AE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964" w:type="dxa"/>
            <w:gridSpan w:val="3"/>
            <w:tcMar>
              <w:top w:w="50" w:type="dxa"/>
              <w:left w:w="100" w:type="dxa"/>
            </w:tcMar>
            <w:vAlign w:val="center"/>
          </w:tcPr>
          <w:p w:rsidR="007148EB" w:rsidRPr="003B1B3C" w:rsidRDefault="007148EB" w:rsidP="007148EB">
            <w:pPr>
              <w:spacing w:after="0"/>
              <w:ind w:left="135"/>
            </w:pPr>
            <w:r w:rsidRPr="003B1B3C"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148EB" w:rsidRPr="009952FB" w:rsidRDefault="007148EB" w:rsidP="007148E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148EB" w:rsidRPr="00A62EBB" w:rsidRDefault="007148EB" w:rsidP="007148E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709" w:type="dxa"/>
            <w:vAlign w:val="center"/>
          </w:tcPr>
          <w:p w:rsidR="007148EB" w:rsidRPr="005C0532" w:rsidRDefault="007148EB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709" w:type="dxa"/>
            <w:vAlign w:val="center"/>
          </w:tcPr>
          <w:p w:rsidR="007148EB" w:rsidRPr="005C0532" w:rsidRDefault="006309A0" w:rsidP="007148EB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148EB" w:rsidRPr="00541D3F" w:rsidRDefault="007148EB" w:rsidP="007148EB">
            <w:pPr>
              <w:spacing w:after="0"/>
              <w:ind w:left="135"/>
            </w:pPr>
            <w:hyperlink r:id="rId26">
              <w:r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</w:tbl>
    <w:p w:rsidR="00AF3DD3" w:rsidRDefault="00AF3DD3" w:rsidP="00AF3DD3"/>
    <w:p w:rsidR="00AF3DD3" w:rsidRDefault="00AF3DD3" w:rsidP="00AF3DD3">
      <w:pPr>
        <w:tabs>
          <w:tab w:val="left" w:pos="1020"/>
        </w:tabs>
        <w:rPr>
          <w:rFonts w:ascii="Calibri" w:eastAsia="Calibri" w:hAnsi="Calibri" w:cs="Times New Roman"/>
        </w:rPr>
      </w:pPr>
    </w:p>
    <w:p w:rsidR="00AF3DD3" w:rsidRDefault="00AF3DD3" w:rsidP="00AF3DD3">
      <w:pPr>
        <w:tabs>
          <w:tab w:val="left" w:pos="1020"/>
        </w:tabs>
        <w:rPr>
          <w:rFonts w:ascii="Calibri" w:eastAsia="Calibri" w:hAnsi="Calibri" w:cs="Times New Roman"/>
        </w:rPr>
      </w:pPr>
    </w:p>
    <w:p w:rsidR="00AF3DD3" w:rsidRPr="00AF3DD3" w:rsidRDefault="00AF3DD3" w:rsidP="00AF3D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AF3DD3" w:rsidRPr="00AF3DD3" w:rsidRDefault="00AF3DD3" w:rsidP="00AF3D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AF3DD3" w:rsidRPr="00AF3DD3" w:rsidRDefault="00AF3DD3" w:rsidP="00AF3DD3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Физическая культура, 5-6 классы/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Погадаев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Г.И., Общество с ограниченной ответственностью «ДРОФА»; Акционерное общество «Издательство «Просвещение»</w:t>
      </w:r>
    </w:p>
    <w:p w:rsidR="00AF3DD3" w:rsidRPr="00AF3DD3" w:rsidRDefault="00AF3DD3" w:rsidP="00AF3DD3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Физическая культура, 6-7 классы/ Матвеев А.П., Акционерное общество «Издательство «Просвещение»</w:t>
      </w:r>
    </w:p>
    <w:p w:rsidR="00AF3DD3" w:rsidRPr="00AF3DD3" w:rsidRDefault="00AF3DD3" w:rsidP="00AF3DD3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Физическая культура, 5-7 классы/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Виленский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Туревский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И.М.,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Торочкова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Т.Ю. и другие; под редакцией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Акционерное общество «Издательство «Просвещение»</w:t>
      </w:r>
    </w:p>
    <w:p w:rsidR="00AF3DD3" w:rsidRPr="00AF3DD3" w:rsidRDefault="00AF3DD3" w:rsidP="00AF3DD3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Физическая культура, 5-7 классы/ Гурьев С.В.; под редакцией </w:t>
      </w:r>
      <w:proofErr w:type="spellStart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Общество с ограниченной ответственностью «Русское слово - учебник»</w:t>
      </w:r>
      <w:bookmarkStart w:id="10" w:name="f056fd23-2f41-4129-8da1-d467aa21439d"/>
    </w:p>
    <w:p w:rsidR="00AF3DD3" w:rsidRPr="00AF3DD3" w:rsidRDefault="00AF3DD3" w:rsidP="00AF3DD3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Физическая культура, 5-7 классы/ Петрова Т.В., Копылов Ю. А., Полянская Н.В., Петров С.С.,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0"/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1. Физическая культура. Рабочие программы. Предметная линия учебников М. Я.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, В. И. Ляха. 5—9 классы: пособие для учителей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. учреждений / В. И. Лях. — 2-е изд. — </w:t>
      </w:r>
      <w:proofErr w:type="gramStart"/>
      <w:r w:rsidRPr="00AF3DD3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 Просвещение, 2014.104 с.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2. Методические рекомендации 5-7 классы.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Виленский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 М.Я.,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Чичикин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 В.Т.,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Торочкова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 Т.Ю. /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Под.ред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F3DD3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 М.Я., 2014г.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F3DD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F3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Учебник «Физическая культура. 5–7 классы / под ред. М.Я. </w:t>
      </w:r>
      <w:proofErr w:type="spellStart"/>
      <w:r w:rsidRPr="00AF3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Виленского</w:t>
      </w:r>
      <w:proofErr w:type="spellEnd"/>
      <w:r w:rsidRPr="00AF3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(М.: Просвещение, 2013</w:t>
      </w:r>
      <w:r w:rsidRPr="00AF3D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F3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Pr="00AF3D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Физическая культура. Тестовый контроль. 5-9 классы, 2014г</w:t>
      </w:r>
    </w:p>
    <w:p w:rsidR="00AF3DD3" w:rsidRPr="00AF3DD3" w:rsidRDefault="00AF3DD3" w:rsidP="00AF3D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3DD3" w:rsidRPr="00AF3DD3" w:rsidRDefault="00AF3DD3" w:rsidP="00AF3D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D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1.     Образовательные сайты для учителей физической культуры </w:t>
      </w:r>
      <w:hyperlink r:id="rId27" w:history="1">
        <w:r w:rsidRPr="00AF3DD3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http://metodsovet.su/dir/fiz_kultura/9</w:t>
        </w:r>
      </w:hyperlink>
    </w:p>
    <w:p w:rsidR="00AF3DD3" w:rsidRPr="00AF3DD3" w:rsidRDefault="00AF3DD3" w:rsidP="00AF3DD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Сайт учителя физкультуры Белкина Андре Евгеньевича </w:t>
      </w:r>
      <w:hyperlink r:id="rId28" w:history="1">
        <w:r w:rsidRPr="00AF3DD3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http://fizkulturavshcole.narod.ru/saiti_dlya_uchitelei_fizkulturi/</w:t>
        </w:r>
      </w:hyperlink>
    </w:p>
    <w:p w:rsidR="00AF3DD3" w:rsidRPr="00AF3DD3" w:rsidRDefault="00AF3DD3" w:rsidP="00AF3DD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Сайт "Я иду на урок физкультуры"</w:t>
      </w:r>
    </w:p>
    <w:p w:rsidR="00AF3DD3" w:rsidRPr="00AF3DD3" w:rsidRDefault="00AF3DD3" w:rsidP="00AF3D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DD3">
        <w:rPr>
          <w:rFonts w:ascii="Times New Roman" w:eastAsia="Calibri" w:hAnsi="Times New Roman" w:cs="Times New Roman"/>
          <w:color w:val="000000"/>
          <w:sz w:val="28"/>
          <w:szCs w:val="28"/>
        </w:rPr>
        <w:t>            </w:t>
      </w:r>
      <w:hyperlink r:id="rId29" w:history="1">
        <w:r w:rsidRPr="00AF3DD3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http://spo.1september.ru/urok/</w:t>
        </w:r>
      </w:hyperlink>
    </w:p>
    <w:p w:rsidR="00AF3DD3" w:rsidRPr="00AF3DD3" w:rsidRDefault="00AF3DD3" w:rsidP="00AF3DD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F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</w:t>
      </w:r>
      <w:proofErr w:type="spellStart"/>
      <w:r w:rsidRPr="00AF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</w:t>
      </w:r>
      <w:proofErr w:type="spellEnd"/>
      <w:r w:rsidRPr="00AF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30" w:history="1">
        <w:r w:rsidRPr="00AF3DD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http://www.fizkult-ura.ru/</w:t>
        </w:r>
      </w:hyperlink>
    </w:p>
    <w:p w:rsidR="00AF3DD3" w:rsidRPr="00AF3DD3" w:rsidRDefault="00AF3DD3" w:rsidP="00AF3DD3">
      <w:pPr>
        <w:spacing w:after="0" w:line="360" w:lineRule="auto"/>
        <w:ind w:firstLine="709"/>
        <w:jc w:val="both"/>
      </w:pPr>
    </w:p>
    <w:p w:rsidR="00AF3DD3" w:rsidRPr="00AF3DD3" w:rsidRDefault="00AF3DD3" w:rsidP="00AF3DD3">
      <w:pPr>
        <w:spacing w:after="0" w:line="360" w:lineRule="auto"/>
        <w:ind w:firstLine="709"/>
        <w:jc w:val="both"/>
      </w:pPr>
    </w:p>
    <w:p w:rsidR="00AF3DD3" w:rsidRDefault="00AF3DD3"/>
    <w:sectPr w:rsidR="00AF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03"/>
    <w:rsid w:val="006309A0"/>
    <w:rsid w:val="007148EB"/>
    <w:rsid w:val="009C7792"/>
    <w:rsid w:val="00AF3DD3"/>
    <w:rsid w:val="00ED7303"/>
    <w:rsid w:val="00F5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726A7-3928-4C26-A71A-257F254E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po.1september.ru/ur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izkulturavshcole.narod.ru/saiti_dlya_uchitelei_fizkulturi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metodsovet.su/dir/fiz_kultura/9" TargetMode="External"/><Relationship Id="rId30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Zauch</cp:lastModifiedBy>
  <cp:revision>5</cp:revision>
  <dcterms:created xsi:type="dcterms:W3CDTF">2025-09-18T21:32:00Z</dcterms:created>
  <dcterms:modified xsi:type="dcterms:W3CDTF">2025-09-20T04:20:00Z</dcterms:modified>
</cp:coreProperties>
</file>